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3B" w:rsidRDefault="005E563B" w:rsidP="005E563B">
      <w:pPr>
        <w:keepNext/>
        <w:keepLines/>
        <w:spacing w:after="0" w:line="240" w:lineRule="auto"/>
        <w:outlineLvl w:val="0"/>
        <w:rPr>
          <w:rFonts w:ascii="Times New Roman" w:eastAsia="Times New Roman" w:hAnsi="Times New Roman" w:cs="Times New Roman"/>
          <w:b/>
          <w:bCs/>
          <w:color w:val="365F91"/>
          <w:sz w:val="24"/>
          <w:szCs w:val="24"/>
        </w:rPr>
      </w:pPr>
      <w:bookmarkStart w:id="0" w:name="_Toc461895701"/>
    </w:p>
    <w:p w:rsidR="005E563B" w:rsidRDefault="005E563B" w:rsidP="005E563B">
      <w:pPr>
        <w:keepNext/>
        <w:keepLines/>
        <w:spacing w:after="0" w:line="240" w:lineRule="auto"/>
        <w:ind w:left="357"/>
        <w:outlineLvl w:val="0"/>
        <w:rPr>
          <w:rFonts w:ascii="Times New Roman" w:eastAsia="Times New Roman" w:hAnsi="Times New Roman" w:cs="Times New Roman"/>
          <w:b/>
          <w:bCs/>
          <w:color w:val="365F91"/>
          <w:sz w:val="24"/>
          <w:szCs w:val="24"/>
        </w:rPr>
      </w:pPr>
      <w:bookmarkStart w:id="1" w:name="_GoBack"/>
      <w:bookmarkEnd w:id="1"/>
    </w:p>
    <w:p w:rsidR="005E563B" w:rsidRDefault="005E563B" w:rsidP="005E563B">
      <w:pPr>
        <w:keepNext/>
        <w:keepLines/>
        <w:spacing w:after="0" w:line="240" w:lineRule="auto"/>
        <w:ind w:left="357"/>
        <w:outlineLvl w:val="0"/>
        <w:rPr>
          <w:rFonts w:ascii="Times New Roman" w:eastAsia="Times New Roman" w:hAnsi="Times New Roman" w:cs="Times New Roman"/>
          <w:b/>
          <w:bCs/>
          <w:color w:val="365F91"/>
          <w:sz w:val="24"/>
          <w:szCs w:val="24"/>
        </w:rPr>
      </w:pPr>
    </w:p>
    <w:p w:rsidR="005E563B" w:rsidRPr="005E563B" w:rsidRDefault="005E563B" w:rsidP="005E563B">
      <w:pPr>
        <w:keepNext/>
        <w:keepLines/>
        <w:numPr>
          <w:ilvl w:val="0"/>
          <w:numId w:val="2"/>
        </w:numPr>
        <w:spacing w:after="0" w:line="240" w:lineRule="auto"/>
        <w:ind w:left="357" w:hanging="357"/>
        <w:outlineLvl w:val="0"/>
        <w:rPr>
          <w:rFonts w:ascii="Times New Roman" w:eastAsia="Times New Roman" w:hAnsi="Times New Roman" w:cs="Times New Roman"/>
          <w:b/>
          <w:bCs/>
          <w:color w:val="365F91"/>
          <w:sz w:val="24"/>
          <w:szCs w:val="24"/>
        </w:rPr>
      </w:pPr>
      <w:r w:rsidRPr="005E563B">
        <w:rPr>
          <w:rFonts w:ascii="Times New Roman" w:eastAsia="Times New Roman" w:hAnsi="Times New Roman" w:cs="Times New Roman"/>
          <w:b/>
          <w:bCs/>
          <w:color w:val="365F91"/>
          <w:sz w:val="24"/>
          <w:szCs w:val="24"/>
        </w:rPr>
        <w:t>Trẻ không thích một số chất liệu</w:t>
      </w:r>
      <w:bookmarkEnd w:id="0"/>
    </w:p>
    <w:p w:rsidR="005E563B" w:rsidRPr="005E563B" w:rsidRDefault="005E563B" w:rsidP="005E563B">
      <w:pPr>
        <w:spacing w:after="0" w:line="240" w:lineRule="auto"/>
        <w:jc w:val="both"/>
        <w:rPr>
          <w:rFonts w:ascii="Times New Roman" w:eastAsia="Times New Roman" w:hAnsi="Times New Roman" w:cs="Times New Roman"/>
          <w:sz w:val="24"/>
          <w:szCs w:val="24"/>
        </w:rPr>
      </w:pPr>
      <w:r w:rsidRPr="005E563B">
        <w:rPr>
          <w:rFonts w:ascii="Times New Roman" w:eastAsia="Times New Roman" w:hAnsi="Times New Roman" w:cs="Times New Roman"/>
          <w:sz w:val="24"/>
          <w:szCs w:val="24"/>
        </w:rPr>
        <w:t>Lý giải từ góc độ giác quan về việc trẻ tránh một số chất liệu nhất định như chăn, thảm, ga hoặc thú bông:</w:t>
      </w:r>
    </w:p>
    <w:p w:rsidR="005E563B" w:rsidRPr="005E563B" w:rsidRDefault="005E563B" w:rsidP="005E563B">
      <w:pPr>
        <w:spacing w:after="0" w:line="240" w:lineRule="auto"/>
        <w:jc w:val="both"/>
        <w:rPr>
          <w:rFonts w:ascii="Times New Roman" w:eastAsia="Times New Roman" w:hAnsi="Times New Roman" w:cs="Times New Roman"/>
          <w:sz w:val="24"/>
          <w:szCs w:val="24"/>
        </w:rPr>
      </w:pPr>
      <w:r w:rsidRPr="005E563B">
        <w:rPr>
          <w:rFonts w:ascii="Times New Roman" w:eastAsia="Times New Roman" w:hAnsi="Times New Roman" w:cs="Times New Roman"/>
          <w:sz w:val="24"/>
          <w:szCs w:val="24"/>
        </w:rPr>
        <w:t>Việc này có thể được lý giải bằng cơ chế phòng vệ giác quan và hệ thống xúc giác đáp ứng thái quá của trẻ. Tất cả những ví dụ kể trên có nhiều chất liệu khác nhau mà một trẻ có cơ chế phòng vệ giác quan sẽ có các cụ thể (receptor) xúc giác bị phản ứng thái quá với những chất liệu đó.</w:t>
      </w:r>
    </w:p>
    <w:p w:rsidR="005E563B" w:rsidRPr="005E563B" w:rsidRDefault="005E563B" w:rsidP="005E563B">
      <w:pPr>
        <w:spacing w:after="0" w:line="240" w:lineRule="auto"/>
        <w:jc w:val="both"/>
        <w:rPr>
          <w:rFonts w:ascii="Times New Roman" w:eastAsia="Times New Roman" w:hAnsi="Times New Roman" w:cs="Times New Roman"/>
          <w:sz w:val="24"/>
          <w:szCs w:val="24"/>
        </w:rPr>
      </w:pPr>
      <w:r w:rsidRPr="005E563B">
        <w:rPr>
          <w:rFonts w:ascii="Times New Roman" w:eastAsia="Times New Roman" w:hAnsi="Times New Roman" w:cs="Times New Roman"/>
          <w:sz w:val="24"/>
          <w:szCs w:val="24"/>
        </w:rPr>
        <w:t>Những thụ thể này nhận ra cả những thay đổi nhỏ nhất về chất liệu; gây ra các phản ứng, một số có thể là dễ chịu , một số lại gây ra đau đớn và thậm chí là độc hại. Các giải pháp gợi ý!</w:t>
      </w:r>
    </w:p>
    <w:p w:rsidR="005E563B" w:rsidRPr="005E563B" w:rsidRDefault="005E563B" w:rsidP="005E563B">
      <w:pPr>
        <w:numPr>
          <w:ilvl w:val="0"/>
          <w:numId w:val="1"/>
        </w:numPr>
        <w:spacing w:after="0" w:line="240" w:lineRule="auto"/>
        <w:contextualSpacing/>
        <w:jc w:val="both"/>
        <w:rPr>
          <w:rFonts w:ascii="Times New Roman" w:eastAsia="Times New Roman" w:hAnsi="Times New Roman" w:cs="Times New Roman"/>
          <w:sz w:val="24"/>
          <w:szCs w:val="24"/>
        </w:rPr>
      </w:pPr>
      <w:r w:rsidRPr="005E563B">
        <w:rPr>
          <w:rFonts w:ascii="Times New Roman" w:eastAsia="Times New Roman" w:hAnsi="Times New Roman" w:cs="Times New Roman"/>
          <w:sz w:val="24"/>
          <w:szCs w:val="24"/>
        </w:rPr>
        <w:t>Tôn trọng trẻ khi trẻ không thích một số chất liệu nhất định, bao gồm một số loại chăn ga nào đó. Để trẻ được chọn loại mà trẻ thấy tốt nhất cho hệ thống xúc giác của trẻ.</w:t>
      </w:r>
    </w:p>
    <w:p w:rsidR="005E563B" w:rsidRPr="005E563B" w:rsidRDefault="005E563B" w:rsidP="005E563B">
      <w:pPr>
        <w:numPr>
          <w:ilvl w:val="0"/>
          <w:numId w:val="1"/>
        </w:numPr>
        <w:spacing w:after="0" w:line="240" w:lineRule="auto"/>
        <w:contextualSpacing/>
        <w:jc w:val="both"/>
        <w:rPr>
          <w:rFonts w:ascii="Times New Roman" w:eastAsia="Times New Roman" w:hAnsi="Times New Roman" w:cs="Times New Roman"/>
          <w:sz w:val="24"/>
          <w:szCs w:val="24"/>
        </w:rPr>
      </w:pPr>
      <w:r w:rsidRPr="005E563B">
        <w:rPr>
          <w:rFonts w:ascii="Times New Roman" w:eastAsia="Times New Roman" w:hAnsi="Times New Roman" w:cs="Times New Roman"/>
          <w:sz w:val="24"/>
          <w:szCs w:val="24"/>
        </w:rPr>
        <w:t>Thường xuyên cho trẻ tiếp xúc áp lực sâu trên toàn cơ thể</w:t>
      </w:r>
    </w:p>
    <w:p w:rsidR="005E563B" w:rsidRPr="005E563B" w:rsidRDefault="005E563B" w:rsidP="005E563B">
      <w:pPr>
        <w:numPr>
          <w:ilvl w:val="0"/>
          <w:numId w:val="1"/>
        </w:numPr>
        <w:spacing w:after="0" w:line="240" w:lineRule="auto"/>
        <w:contextualSpacing/>
        <w:jc w:val="both"/>
        <w:rPr>
          <w:rFonts w:ascii="Times New Roman" w:eastAsia="Times New Roman" w:hAnsi="Times New Roman" w:cs="Times New Roman"/>
          <w:sz w:val="24"/>
          <w:szCs w:val="24"/>
        </w:rPr>
      </w:pPr>
      <w:r w:rsidRPr="005E563B">
        <w:rPr>
          <w:rFonts w:ascii="Times New Roman" w:eastAsia="Times New Roman" w:hAnsi="Times New Roman" w:cs="Times New Roman"/>
          <w:sz w:val="24"/>
          <w:szCs w:val="24"/>
        </w:rPr>
        <w:t>Khuyến khích trẻ chơi những trò chơi xúc giác đa dạng về chất liệu ướt và khô cho tay, chân và cơ thể</w:t>
      </w:r>
    </w:p>
    <w:p w:rsidR="005E563B" w:rsidRPr="005E563B" w:rsidRDefault="005E563B" w:rsidP="005E563B">
      <w:pPr>
        <w:numPr>
          <w:ilvl w:val="0"/>
          <w:numId w:val="1"/>
        </w:numPr>
        <w:spacing w:after="0" w:line="240" w:lineRule="auto"/>
        <w:contextualSpacing/>
        <w:jc w:val="both"/>
        <w:rPr>
          <w:rFonts w:ascii="Times New Roman" w:eastAsia="Times New Roman" w:hAnsi="Times New Roman" w:cs="Times New Roman"/>
          <w:sz w:val="24"/>
          <w:szCs w:val="24"/>
        </w:rPr>
      </w:pPr>
      <w:r w:rsidRPr="005E563B">
        <w:rPr>
          <w:rFonts w:ascii="Times New Roman" w:eastAsia="Times New Roman" w:hAnsi="Times New Roman" w:cs="Times New Roman"/>
          <w:sz w:val="24"/>
          <w:szCs w:val="24"/>
        </w:rPr>
        <w:t>Thử giải pháp dùng chăn nén thương hiệu Lycra (compression sheet) thay thế cho các loại chăn thông thường</w:t>
      </w:r>
    </w:p>
    <w:p w:rsidR="00843FE3" w:rsidRDefault="00843FE3"/>
    <w:sectPr w:rsidR="00843FE3" w:rsidSect="005E563B">
      <w:pgSz w:w="11907" w:h="8391" w:orient="landscape" w:code="11"/>
      <w:pgMar w:top="567"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7BCC"/>
    <w:multiLevelType w:val="hybridMultilevel"/>
    <w:tmpl w:val="F29CED7A"/>
    <w:lvl w:ilvl="0" w:tplc="0E9001B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A760D"/>
    <w:multiLevelType w:val="hybridMultilevel"/>
    <w:tmpl w:val="989AB43E"/>
    <w:lvl w:ilvl="0" w:tplc="3C24C160">
      <w:start w:val="1"/>
      <w:numFmt w:val="decimal"/>
      <w:lvlText w:val="%1."/>
      <w:lvlJc w:val="left"/>
      <w:pPr>
        <w:ind w:left="360" w:hanging="360"/>
      </w:pPr>
      <w:rPr>
        <w:b/>
        <w:color w:val="4F81BD"/>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3B"/>
    <w:rsid w:val="005E563B"/>
    <w:rsid w:val="00615648"/>
    <w:rsid w:val="007B6955"/>
    <w:rsid w:val="0084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84906223491</dc:creator>
  <cp:lastModifiedBy>84906223491</cp:lastModifiedBy>
  <cp:revision>1</cp:revision>
  <dcterms:created xsi:type="dcterms:W3CDTF">2023-10-28T10:52:00Z</dcterms:created>
  <dcterms:modified xsi:type="dcterms:W3CDTF">2023-10-28T10:52:00Z</dcterms:modified>
</cp:coreProperties>
</file>